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5EF" w:rsidRDefault="00C375EF" w:rsidP="00C375EF">
      <w:pPr>
        <w:jc w:val="center"/>
        <w:rPr>
          <w:b/>
          <w:smallCaps/>
          <w:sz w:val="44"/>
          <w:szCs w:val="44"/>
        </w:rPr>
      </w:pPr>
      <w:r>
        <w:rPr>
          <w:b/>
          <w:smallCaps/>
          <w:sz w:val="44"/>
          <w:szCs w:val="44"/>
        </w:rPr>
        <w:t>Piano Educativo Individualizzato</w:t>
      </w:r>
    </w:p>
    <w:p w:rsidR="00C375EF" w:rsidRDefault="00C375EF" w:rsidP="00C375EF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(art. 7, D. </w:t>
      </w:r>
      <w:proofErr w:type="spellStart"/>
      <w:r>
        <w:rPr>
          <w:smallCaps/>
          <w:sz w:val="28"/>
          <w:szCs w:val="28"/>
        </w:rPr>
        <w:t>Lgs</w:t>
      </w:r>
      <w:proofErr w:type="spellEnd"/>
      <w:r>
        <w:rPr>
          <w:smallCaps/>
          <w:sz w:val="28"/>
          <w:szCs w:val="28"/>
        </w:rPr>
        <w:t xml:space="preserve">. </w:t>
      </w:r>
      <w:r>
        <w:rPr>
          <w:sz w:val="28"/>
          <w:szCs w:val="28"/>
        </w:rPr>
        <w:t xml:space="preserve">13 </w:t>
      </w:r>
      <w:r>
        <w:rPr>
          <w:smallCaps/>
          <w:sz w:val="28"/>
          <w:szCs w:val="28"/>
        </w:rPr>
        <w:t xml:space="preserve">aprile 2017, n. 66 </w:t>
      </w:r>
      <w:r>
        <w:rPr>
          <w:sz w:val="28"/>
          <w:szCs w:val="28"/>
        </w:rPr>
        <w:t xml:space="preserve">e </w:t>
      </w:r>
      <w:proofErr w:type="spellStart"/>
      <w:r>
        <w:rPr>
          <w:sz w:val="28"/>
          <w:szCs w:val="28"/>
        </w:rPr>
        <w:t>s.m.i.</w:t>
      </w:r>
      <w:proofErr w:type="spellEnd"/>
      <w:r>
        <w:rPr>
          <w:smallCaps/>
          <w:sz w:val="28"/>
          <w:szCs w:val="28"/>
        </w:rPr>
        <w:t>)</w:t>
      </w:r>
    </w:p>
    <w:p w:rsidR="00C375EF" w:rsidRDefault="00EC53D5" w:rsidP="00C375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Scolastico_______</w:t>
      </w:r>
    </w:p>
    <w:p w:rsidR="00C375EF" w:rsidRDefault="00C375EF" w:rsidP="00C375E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ALUNNO/A</w:t>
      </w:r>
      <w:r w:rsidR="00715C8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______________________ </w:t>
      </w:r>
    </w:p>
    <w:p w:rsidR="00C375EF" w:rsidRDefault="00C375EF" w:rsidP="00C375E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CLASSE: ________________________</w:t>
      </w:r>
    </w:p>
    <w:p w:rsidR="00C375EF" w:rsidRPr="0094064C" w:rsidRDefault="00C375EF" w:rsidP="00C375E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PLESSO: ________________________</w:t>
      </w:r>
    </w:p>
    <w:p w:rsidR="00BD12D8" w:rsidRPr="00BD12D8" w:rsidRDefault="00BD12D8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 w:rsidRPr="00BD12D8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4. Osservazioni sull’alunno/a per progettare gli interventi di sostegno didattico </w:t>
      </w:r>
    </w:p>
    <w:p w:rsidR="00BD12D8" w:rsidRPr="00BD12D8" w:rsidRDefault="00BD12D8" w:rsidP="00BD12D8">
      <w:pPr>
        <w:spacing w:after="0" w:line="259" w:lineRule="auto"/>
        <w:ind w:left="81"/>
        <w:rPr>
          <w:rFonts w:ascii="Tahoma" w:eastAsia="Tahoma" w:hAnsi="Tahoma" w:cs="Tahoma"/>
          <w:b/>
          <w:kern w:val="2"/>
          <w:sz w:val="24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16"/>
          <w:lang w:eastAsia="it-IT"/>
        </w:rPr>
        <w:t>Punti di forza sui quali costruire gli interventi educativi e didattici</w:t>
      </w:r>
      <w:r w:rsidRPr="00BD12D8">
        <w:rPr>
          <w:rFonts w:ascii="Tahoma" w:eastAsia="Tahoma" w:hAnsi="Tahoma" w:cs="Tahoma"/>
          <w:b/>
          <w:kern w:val="2"/>
          <w:sz w:val="24"/>
          <w:lang w:eastAsia="it-IT"/>
        </w:rPr>
        <w:t xml:space="preserve"> </w:t>
      </w:r>
    </w:p>
    <w:p w:rsidR="00BD12D8" w:rsidRDefault="00BD12D8" w:rsidP="00BD12D8">
      <w:pPr>
        <w:spacing w:after="0" w:line="259" w:lineRule="auto"/>
        <w:ind w:left="81"/>
        <w:rPr>
          <w:rFonts w:ascii="Tahoma" w:eastAsia="Tahoma" w:hAnsi="Tahoma" w:cs="Tahoma"/>
          <w:b/>
          <w:kern w:val="2"/>
          <w:sz w:val="24"/>
          <w:lang w:eastAsia="it-IT"/>
        </w:rPr>
      </w:pPr>
    </w:p>
    <w:p w:rsidR="00BD12D8" w:rsidRP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BD12D8" w:rsidRPr="00BD12D8" w:rsidTr="00BD12D8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BD12D8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BD12D8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BD12D8" w:rsidRPr="00BD12D8" w:rsidRDefault="00BD12D8" w:rsidP="00BD12D8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BD12D8" w:rsidRDefault="00BD12D8" w:rsidP="00BD12D8">
      <w:pPr>
        <w:spacing w:after="0" w:line="259" w:lineRule="auto"/>
        <w:ind w:left="81"/>
        <w:rPr>
          <w:rFonts w:ascii="Calibri" w:eastAsia="Calibri" w:hAnsi="Calibri" w:cs="Calibri"/>
          <w:kern w:val="2"/>
          <w:lang w:eastAsia="it-IT"/>
        </w:rPr>
      </w:pPr>
    </w:p>
    <w:p w:rsidR="00BD12D8" w:rsidRDefault="00BD12D8" w:rsidP="00BD12D8">
      <w:pPr>
        <w:spacing w:after="0" w:line="259" w:lineRule="auto"/>
        <w:ind w:left="81"/>
        <w:rPr>
          <w:rFonts w:ascii="Calibri" w:eastAsia="Calibri" w:hAnsi="Calibri" w:cs="Calibri"/>
          <w:kern w:val="2"/>
          <w:lang w:eastAsia="it-IT"/>
        </w:rPr>
      </w:pPr>
    </w:p>
    <w:p w:rsidR="00BD12D8" w:rsidRDefault="00BD12D8" w:rsidP="00BD12D8">
      <w:pPr>
        <w:keepNext/>
        <w:keepLines/>
        <w:spacing w:before="200" w:after="0" w:line="259" w:lineRule="auto"/>
        <w:ind w:right="-98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</w:t>
      </w:r>
      <w:r w:rsidRPr="00BD12D8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5. Interventi per l’alunno/a: obiettivi educativi e didattici, strumenti, strategie e modalità </w:t>
      </w:r>
    </w:p>
    <w:p w:rsid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Tahoma" w:eastAsia="Tahoma" w:hAnsi="Tahoma" w:cs="Tahoma"/>
          <w:b/>
          <w:kern w:val="2"/>
          <w:sz w:val="20"/>
          <w:lang w:eastAsia="it-IT"/>
        </w:rPr>
      </w:pPr>
    </w:p>
    <w:p w:rsidR="00BD12D8" w:rsidRP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</w:r>
      <w:r w:rsidR="00C375EF">
        <w:rPr>
          <w:rFonts w:ascii="Tahoma" w:eastAsia="Tahoma" w:hAnsi="Tahoma" w:cs="Tahoma"/>
          <w:b/>
          <w:kern w:val="2"/>
          <w:sz w:val="20"/>
          <w:lang w:eastAsia="it-IT"/>
        </w:rPr>
        <w:t xml:space="preserve">                    </w:t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BD12D8" w:rsidRPr="00BD12D8" w:rsidTr="001F0437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BD12D8" w:rsidRPr="00BD12D8" w:rsidRDefault="00BD12D8" w:rsidP="00BD12D8">
      <w:pPr>
        <w:keepNext/>
        <w:keepLines/>
        <w:spacing w:before="200" w:after="0" w:line="259" w:lineRule="auto"/>
        <w:ind w:right="-98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</w:p>
    <w:p w:rsidR="00BD12D8" w:rsidRPr="00BD12D8" w:rsidRDefault="00BD12D8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</w:t>
      </w:r>
      <w:r w:rsidRPr="00BD12D8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6. Osservazioni sul contesto: barriere e facilitatori  </w:t>
      </w:r>
    </w:p>
    <w:p w:rsidR="00BD12D8" w:rsidRDefault="00BD12D8" w:rsidP="002B542D">
      <w:pPr>
        <w:spacing w:after="1" w:line="258" w:lineRule="auto"/>
        <w:rPr>
          <w:rFonts w:ascii="Tahoma" w:eastAsia="Tahoma" w:hAnsi="Tahoma" w:cs="Tahoma"/>
          <w:kern w:val="2"/>
          <w:sz w:val="20"/>
          <w:lang w:eastAsia="it-IT"/>
        </w:rPr>
      </w:pPr>
    </w:p>
    <w:p w:rsidR="00BD12D8" w:rsidRP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</w:r>
      <w:r w:rsidR="00C375EF">
        <w:rPr>
          <w:rFonts w:ascii="Tahoma" w:eastAsia="Tahoma" w:hAnsi="Tahoma" w:cs="Tahoma"/>
          <w:b/>
          <w:kern w:val="2"/>
          <w:sz w:val="20"/>
          <w:lang w:eastAsia="it-IT"/>
        </w:rPr>
        <w:t xml:space="preserve">                          </w:t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BD12D8" w:rsidRPr="00BD12D8" w:rsidTr="001F0437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BD12D8" w:rsidRPr="00BD12D8" w:rsidRDefault="00BD12D8" w:rsidP="00BD12D8">
      <w:pPr>
        <w:spacing w:after="1" w:line="258" w:lineRule="auto"/>
        <w:ind w:left="9" w:hanging="10"/>
        <w:rPr>
          <w:rFonts w:ascii="Calibri" w:eastAsia="Calibri" w:hAnsi="Calibri" w:cs="Calibri"/>
          <w:kern w:val="2"/>
          <w:lang w:eastAsia="it-IT"/>
        </w:rPr>
      </w:pPr>
    </w:p>
    <w:p w:rsidR="002B542D" w:rsidRDefault="002B542D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</w:p>
    <w:p w:rsidR="00BD12D8" w:rsidRDefault="00BD12D8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</w:t>
      </w:r>
      <w:r w:rsidRPr="00BD12D8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7. Interventi sul contesto per realizzare un ambiente di apprendimento inclusivo </w:t>
      </w:r>
    </w:p>
    <w:p w:rsid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Tahoma" w:eastAsia="Tahoma" w:hAnsi="Tahoma" w:cs="Tahoma"/>
          <w:b/>
          <w:kern w:val="2"/>
          <w:sz w:val="20"/>
          <w:lang w:eastAsia="it-IT"/>
        </w:rPr>
      </w:pPr>
    </w:p>
    <w:p w:rsidR="00BD12D8" w:rsidRPr="00BD12D8" w:rsidRDefault="00BD12D8" w:rsidP="00C375EF">
      <w:pPr>
        <w:tabs>
          <w:tab w:val="center" w:pos="4971"/>
          <w:tab w:val="center" w:pos="6612"/>
          <w:tab w:val="left" w:pos="7160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</w:r>
      <w:r w:rsidRPr="00BD12D8">
        <w:rPr>
          <w:rFonts w:ascii="Tahoma" w:eastAsia="Tahoma" w:hAnsi="Tahoma" w:cs="Tahoma"/>
          <w:kern w:val="2"/>
          <w:sz w:val="18"/>
          <w:lang w:eastAsia="it-IT"/>
        </w:rPr>
        <w:t xml:space="preserve"> </w:t>
      </w:r>
      <w:r w:rsidR="00C375EF">
        <w:rPr>
          <w:rFonts w:ascii="Tahoma" w:eastAsia="Tahoma" w:hAnsi="Tahoma" w:cs="Tahoma"/>
          <w:kern w:val="2"/>
          <w:sz w:val="18"/>
          <w:lang w:eastAsia="it-IT"/>
        </w:rPr>
        <w:tab/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BD12D8" w:rsidRPr="00BD12D8" w:rsidTr="001F0437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BD12D8" w:rsidRPr="00BD12D8" w:rsidRDefault="00BD12D8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</w:p>
    <w:p w:rsidR="00BD12D8" w:rsidRPr="00BD12D8" w:rsidRDefault="00BD12D8" w:rsidP="00BD12D8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 w:rsidRPr="00BD12D8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8. Interventi sul percorso curricolare   </w:t>
      </w:r>
    </w:p>
    <w:p w:rsidR="00BD12D8" w:rsidRPr="00BD12D8" w:rsidRDefault="00BD12D8" w:rsidP="00BD12D8">
      <w:pPr>
        <w:spacing w:after="0" w:line="250" w:lineRule="auto"/>
        <w:ind w:left="11" w:right="765" w:hanging="11"/>
        <w:rPr>
          <w:rFonts w:ascii="Tahoma" w:eastAsia="Tahoma" w:hAnsi="Tahoma" w:cs="Tahoma"/>
          <w:kern w:val="2"/>
          <w:sz w:val="20"/>
          <w:lang w:eastAsia="it-IT"/>
        </w:rPr>
      </w:pPr>
      <w:r w:rsidRPr="00BD12D8">
        <w:rPr>
          <w:rFonts w:ascii="Tahoma" w:eastAsia="Tahoma" w:hAnsi="Tahoma" w:cs="Tahoma"/>
          <w:kern w:val="2"/>
          <w:sz w:val="20"/>
          <w:lang w:eastAsia="it-IT"/>
        </w:rPr>
        <w:t xml:space="preserve">8.1 Modalità di sostegno didattico e ulteriori interventi di inclusione </w:t>
      </w:r>
    </w:p>
    <w:p w:rsidR="00BD12D8" w:rsidRPr="00BD12D8" w:rsidRDefault="00BD12D8" w:rsidP="00BD12D8">
      <w:pPr>
        <w:spacing w:after="0" w:line="250" w:lineRule="auto"/>
        <w:ind w:left="11" w:right="765" w:hanging="11"/>
        <w:rPr>
          <w:rFonts w:ascii="Tahoma" w:eastAsia="Tahoma" w:hAnsi="Tahoma" w:cs="Tahoma"/>
          <w:kern w:val="2"/>
          <w:sz w:val="20"/>
          <w:lang w:eastAsia="it-IT"/>
        </w:rPr>
      </w:pPr>
      <w:r w:rsidRPr="00BD12D8">
        <w:rPr>
          <w:rFonts w:ascii="Tahoma" w:eastAsia="Tahoma" w:hAnsi="Tahoma" w:cs="Tahoma"/>
          <w:kern w:val="2"/>
          <w:sz w:val="20"/>
          <w:lang w:eastAsia="it-IT"/>
        </w:rPr>
        <w:t>8.2 Progettazione disciplinare</w:t>
      </w:r>
    </w:p>
    <w:p w:rsidR="00BD12D8" w:rsidRPr="00BD12D8" w:rsidRDefault="00BD12D8" w:rsidP="00BD12D8">
      <w:pPr>
        <w:spacing w:after="0" w:line="250" w:lineRule="auto"/>
        <w:ind w:left="11" w:right="765" w:hanging="11"/>
        <w:rPr>
          <w:rFonts w:ascii="Tahoma" w:eastAsia="Tahoma" w:hAnsi="Tahoma" w:cs="Tahoma"/>
          <w:kern w:val="2"/>
          <w:sz w:val="20"/>
          <w:lang w:eastAsia="it-IT"/>
        </w:rPr>
      </w:pPr>
      <w:r w:rsidRPr="00BD12D8">
        <w:rPr>
          <w:rFonts w:ascii="Tahoma" w:eastAsia="Tahoma" w:hAnsi="Tahoma" w:cs="Tahoma"/>
          <w:kern w:val="2"/>
          <w:sz w:val="20"/>
          <w:lang w:eastAsia="it-IT"/>
        </w:rPr>
        <w:t xml:space="preserve">8.3 Criteri di valutazione del comportamento ed eventuali obiettivi specifici </w:t>
      </w:r>
    </w:p>
    <w:p w:rsidR="00BD12D8" w:rsidRDefault="00BD12D8" w:rsidP="00BD12D8">
      <w:pPr>
        <w:spacing w:after="69" w:line="249" w:lineRule="auto"/>
        <w:ind w:left="9" w:right="765" w:hanging="10"/>
        <w:rPr>
          <w:rFonts w:ascii="Tahoma" w:eastAsia="Tahoma" w:hAnsi="Tahoma" w:cs="Tahoma"/>
          <w:b/>
          <w:kern w:val="2"/>
          <w:sz w:val="20"/>
          <w:lang w:eastAsia="it-IT"/>
        </w:rPr>
      </w:pPr>
    </w:p>
    <w:p w:rsidR="00BD12D8" w:rsidRPr="00BD12D8" w:rsidRDefault="00BD12D8" w:rsidP="00BD12D8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kern w:val="2"/>
          <w:sz w:val="20"/>
          <w:lang w:eastAsia="it-IT"/>
        </w:rPr>
        <w:t xml:space="preserve">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="00C375EF">
        <w:rPr>
          <w:rFonts w:ascii="Tahoma" w:eastAsia="Tahoma" w:hAnsi="Tahoma" w:cs="Tahoma"/>
          <w:b/>
          <w:kern w:val="2"/>
          <w:sz w:val="20"/>
          <w:lang w:eastAsia="it-IT"/>
        </w:rPr>
        <w:t xml:space="preserve">                                   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</w:r>
      <w:r w:rsidRPr="00BD12D8">
        <w:rPr>
          <w:rFonts w:ascii="Tahoma" w:eastAsia="Tahoma" w:hAnsi="Tahoma" w:cs="Tahoma"/>
          <w:kern w:val="2"/>
          <w:sz w:val="18"/>
          <w:lang w:eastAsia="it-IT"/>
        </w:rPr>
        <w:t xml:space="preserve"> </w:t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BD12D8" w:rsidRPr="00BD12D8" w:rsidTr="001F0437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2D8" w:rsidRPr="00BD12D8" w:rsidRDefault="00BD12D8" w:rsidP="001F0437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BD12D8" w:rsidRPr="00BD12D8" w:rsidRDefault="00BD12D8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BD12D8" w:rsidRPr="00BD12D8" w:rsidRDefault="00BD12D8" w:rsidP="00BD12D8">
      <w:pPr>
        <w:spacing w:after="69" w:line="249" w:lineRule="auto"/>
        <w:ind w:left="9" w:right="765" w:hanging="10"/>
        <w:rPr>
          <w:rFonts w:ascii="Calibri" w:eastAsia="Calibri" w:hAnsi="Calibri" w:cs="Calibri"/>
          <w:kern w:val="2"/>
          <w:lang w:eastAsia="it-IT"/>
        </w:rPr>
      </w:pPr>
    </w:p>
    <w:p w:rsidR="002B542D" w:rsidRPr="002B542D" w:rsidRDefault="002B542D" w:rsidP="002B542D">
      <w:pPr>
        <w:keepNext/>
        <w:keepLines/>
        <w:spacing w:before="200" w:after="0" w:line="259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</w:pPr>
      <w:r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SEZ. </w:t>
      </w:r>
      <w:r w:rsidRPr="002B542D">
        <w:rPr>
          <w:rFonts w:asciiTheme="majorHAnsi" w:eastAsiaTheme="majorEastAsia" w:hAnsiTheme="majorHAnsi" w:cstheme="majorBidi"/>
          <w:b/>
          <w:bCs/>
          <w:i/>
          <w:iCs/>
          <w:kern w:val="2"/>
          <w:lang w:eastAsia="it-IT"/>
        </w:rPr>
        <w:t xml:space="preserve">9. Organizzazione generale del progetto di inclusione e utilizzo delle risorse </w:t>
      </w:r>
    </w:p>
    <w:p w:rsidR="002B542D" w:rsidRDefault="002B542D" w:rsidP="002B542D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Tahoma" w:eastAsia="Tahoma" w:hAnsi="Tahoma" w:cs="Tahoma"/>
          <w:b/>
          <w:kern w:val="2"/>
          <w:sz w:val="20"/>
          <w:lang w:eastAsia="it-IT"/>
        </w:rPr>
      </w:pPr>
    </w:p>
    <w:p w:rsidR="002B542D" w:rsidRPr="00BD12D8" w:rsidRDefault="002B542D" w:rsidP="002B542D">
      <w:pPr>
        <w:tabs>
          <w:tab w:val="center" w:pos="4971"/>
          <w:tab w:val="center" w:pos="6612"/>
        </w:tabs>
        <w:spacing w:after="4" w:line="249" w:lineRule="auto"/>
        <w:ind w:left="-1"/>
        <w:rPr>
          <w:rFonts w:ascii="Calibri" w:eastAsia="Calibri" w:hAnsi="Calibri" w:cs="Calibri"/>
          <w:kern w:val="2"/>
          <w:lang w:eastAsia="it-IT"/>
        </w:rPr>
      </w:pP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 xml:space="preserve">Revisione a seguito di Verifica intermedia  </w:t>
      </w:r>
      <w:r w:rsidRPr="00BD12D8">
        <w:rPr>
          <w:rFonts w:ascii="Tahoma" w:eastAsia="Tahoma" w:hAnsi="Tahoma" w:cs="Tahoma"/>
          <w:b/>
          <w:kern w:val="2"/>
          <w:sz w:val="20"/>
          <w:lang w:eastAsia="it-IT"/>
        </w:rPr>
        <w:tab/>
        <w:t xml:space="preserve"> </w:t>
      </w:r>
      <w:r w:rsidR="00C375EF">
        <w:rPr>
          <w:rFonts w:ascii="Tahoma" w:eastAsia="Tahoma" w:hAnsi="Tahoma" w:cs="Tahoma"/>
          <w:b/>
          <w:kern w:val="2"/>
          <w:sz w:val="20"/>
          <w:lang w:eastAsia="it-IT"/>
        </w:rPr>
        <w:t xml:space="preserve">                            </w:t>
      </w:r>
    </w:p>
    <w:tbl>
      <w:tblPr>
        <w:tblW w:w="10367" w:type="dxa"/>
        <w:tblInd w:w="252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26"/>
        <w:gridCol w:w="7941"/>
      </w:tblGrid>
      <w:tr w:rsidR="002B542D" w:rsidRPr="00BD12D8" w:rsidTr="001F0437">
        <w:trPr>
          <w:trHeight w:val="9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42D" w:rsidRPr="00BD12D8" w:rsidRDefault="002B542D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Specificare i punti oggetto di eventuale revisione 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42D" w:rsidRPr="00BD12D8" w:rsidRDefault="002B542D" w:rsidP="001F0437">
            <w:pPr>
              <w:spacing w:after="158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  <w:p w:rsidR="002B542D" w:rsidRPr="00BD12D8" w:rsidRDefault="002B542D" w:rsidP="001F0437">
            <w:pPr>
              <w:spacing w:after="0" w:line="259" w:lineRule="auto"/>
              <w:rPr>
                <w:rFonts w:ascii="Calibri" w:eastAsia="Calibri" w:hAnsi="Calibri" w:cs="Calibri"/>
                <w:kern w:val="2"/>
                <w:lang w:eastAsia="it-IT"/>
              </w:rPr>
            </w:pPr>
            <w:r w:rsidRPr="00BD12D8">
              <w:rPr>
                <w:rFonts w:ascii="Tahoma" w:eastAsia="Tahoma" w:hAnsi="Tahoma" w:cs="Tahoma"/>
                <w:kern w:val="2"/>
                <w:sz w:val="20"/>
                <w:lang w:eastAsia="it-IT"/>
              </w:rPr>
              <w:t xml:space="preserve"> </w:t>
            </w:r>
          </w:p>
        </w:tc>
      </w:tr>
    </w:tbl>
    <w:p w:rsidR="002B542D" w:rsidRPr="002B542D" w:rsidRDefault="002B542D" w:rsidP="002B542D">
      <w:pPr>
        <w:spacing w:after="208" w:line="259" w:lineRule="auto"/>
        <w:ind w:left="52" w:right="-2"/>
        <w:rPr>
          <w:rFonts w:ascii="Calibri" w:eastAsia="Calibri" w:hAnsi="Calibri" w:cs="Calibri"/>
          <w:kern w:val="2"/>
          <w:lang w:eastAsia="it-IT"/>
        </w:rPr>
      </w:pPr>
    </w:p>
    <w:p w:rsidR="00BD12D8" w:rsidRDefault="00BD12D8" w:rsidP="00BD12D8">
      <w:pPr>
        <w:spacing w:after="0" w:line="259" w:lineRule="auto"/>
        <w:ind w:left="81"/>
        <w:rPr>
          <w:rFonts w:ascii="Calibri" w:eastAsia="Calibri" w:hAnsi="Calibri" w:cs="Calibri"/>
          <w:kern w:val="2"/>
          <w:lang w:eastAsia="it-IT"/>
        </w:rPr>
      </w:pPr>
    </w:p>
    <w:p w:rsidR="00A1043D" w:rsidRDefault="003B1C33" w:rsidP="00C375EF">
      <w:pPr>
        <w:ind w:left="-567" w:right="-567"/>
        <w:jc w:val="both"/>
      </w:pPr>
      <w:r>
        <w:tab/>
      </w:r>
      <w:r>
        <w:tab/>
      </w:r>
    </w:p>
    <w:p w:rsidR="00EC53D5" w:rsidRDefault="00A1043D" w:rsidP="00EC53D5">
      <w:pPr>
        <w:ind w:right="-567"/>
        <w:jc w:val="both"/>
      </w:pPr>
      <w:r>
        <w:t>DATA:</w:t>
      </w:r>
      <w:r w:rsidR="00EC53D5">
        <w:t xml:space="preserve"> ____________________________</w:t>
      </w:r>
      <w:r w:rsidR="00EC53D5">
        <w:tab/>
      </w:r>
      <w:r w:rsidR="00EC53D5">
        <w:tab/>
      </w:r>
    </w:p>
    <w:p w:rsidR="00EC53D5" w:rsidRDefault="00EC53D5" w:rsidP="00EC53D5">
      <w:pPr>
        <w:ind w:right="-567"/>
        <w:jc w:val="both"/>
      </w:pPr>
    </w:p>
    <w:p w:rsidR="00EC53D5" w:rsidRDefault="00EC53D5" w:rsidP="00EC53D5">
      <w:pPr>
        <w:ind w:right="-567"/>
        <w:jc w:val="both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488F">
        <w:t xml:space="preserve">                 </w:t>
      </w:r>
      <w:bookmarkStart w:id="0" w:name="_GoBack"/>
      <w:bookmarkEnd w:id="0"/>
      <w:r w:rsidR="0019488F">
        <w:t>IL DOCENTE VERBALIZZANTE</w:t>
      </w:r>
    </w:p>
    <w:p w:rsidR="00BD12FD" w:rsidRDefault="0019488F" w:rsidP="00EC53D5">
      <w:pPr>
        <w:ind w:right="-567"/>
        <w:jc w:val="both"/>
      </w:pPr>
      <w:r>
        <w:tab/>
      </w:r>
      <w:r>
        <w:tab/>
      </w:r>
      <w:r>
        <w:tab/>
      </w:r>
      <w:r>
        <w:tab/>
      </w:r>
      <w:r w:rsidR="00EC53D5">
        <w:tab/>
      </w:r>
      <w:r w:rsidR="00EC53D5">
        <w:tab/>
      </w:r>
      <w:r w:rsidR="00EC53D5">
        <w:tab/>
      </w:r>
      <w:r w:rsidR="00EC53D5">
        <w:tab/>
      </w:r>
      <w:r w:rsidR="00EC53D5">
        <w:tab/>
        <w:t>__________________________</w:t>
      </w:r>
      <w:r w:rsidR="00C375EF">
        <w:tab/>
      </w:r>
      <w:r w:rsidR="00C375EF">
        <w:tab/>
      </w:r>
      <w:r w:rsidR="00C375EF">
        <w:tab/>
      </w:r>
    </w:p>
    <w:sectPr w:rsidR="00BD12FD" w:rsidSect="0060493F">
      <w:pgSz w:w="11906" w:h="16838"/>
      <w:pgMar w:top="709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162C"/>
    <w:multiLevelType w:val="hybridMultilevel"/>
    <w:tmpl w:val="B2ECB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091FC0"/>
    <w:multiLevelType w:val="hybridMultilevel"/>
    <w:tmpl w:val="98A0D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C2A5F"/>
    <w:multiLevelType w:val="hybridMultilevel"/>
    <w:tmpl w:val="473C55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D12FD"/>
    <w:rsid w:val="0019488F"/>
    <w:rsid w:val="001D0F65"/>
    <w:rsid w:val="002741CF"/>
    <w:rsid w:val="002B542D"/>
    <w:rsid w:val="002B7BAA"/>
    <w:rsid w:val="002E2EAC"/>
    <w:rsid w:val="003B1C33"/>
    <w:rsid w:val="00582EA1"/>
    <w:rsid w:val="0060493F"/>
    <w:rsid w:val="006E5FF4"/>
    <w:rsid w:val="00715C83"/>
    <w:rsid w:val="00765A71"/>
    <w:rsid w:val="007D5A8C"/>
    <w:rsid w:val="008A1582"/>
    <w:rsid w:val="009E7567"/>
    <w:rsid w:val="00A1043D"/>
    <w:rsid w:val="00A357DC"/>
    <w:rsid w:val="00A72C48"/>
    <w:rsid w:val="00B17747"/>
    <w:rsid w:val="00B9527F"/>
    <w:rsid w:val="00BD12D8"/>
    <w:rsid w:val="00BD12FD"/>
    <w:rsid w:val="00C375EF"/>
    <w:rsid w:val="00C82006"/>
    <w:rsid w:val="00EC53D5"/>
    <w:rsid w:val="00F9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2E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2F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1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12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BD12F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Nessunaspaziatura">
    <w:name w:val="No Spacing"/>
    <w:uiPriority w:val="1"/>
    <w:qFormat/>
    <w:rsid w:val="001D0F65"/>
    <w:pPr>
      <w:spacing w:after="0" w:line="240" w:lineRule="auto"/>
    </w:pPr>
  </w:style>
  <w:style w:type="character" w:styleId="Collegamentoipertestuale">
    <w:name w:val="Hyperlink"/>
    <w:basedOn w:val="Carpredefinitoparagrafo"/>
    <w:unhideWhenUsed/>
    <w:rsid w:val="006049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4B2DA-62C3-4F8A-B730-F130EC94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Irene Calamusa</cp:lastModifiedBy>
  <cp:revision>22</cp:revision>
  <dcterms:created xsi:type="dcterms:W3CDTF">2024-10-02T15:14:00Z</dcterms:created>
  <dcterms:modified xsi:type="dcterms:W3CDTF">2025-10-28T07:26:00Z</dcterms:modified>
</cp:coreProperties>
</file>