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74" w:after="0"/>
        <w:ind w:left="425" w:right="0" w:hanging="0"/>
        <w:rPr>
          <w:b/>
          <w:b/>
          <w:sz w:val="24"/>
        </w:rPr>
      </w:pPr>
      <w:r>
        <w:rPr>
          <w:b/>
          <w:bCs/>
          <w:spacing w:val="-4"/>
          <w:sz w:val="24"/>
          <w:szCs w:val="24"/>
        </w:rPr>
        <w:t>ALLEGATO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A 10</w:t>
      </w:r>
    </w:p>
    <w:p>
      <w:pPr>
        <w:pStyle w:val="Corpodeltesto"/>
        <w:spacing w:before="82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itolo7"/>
        <w:spacing w:lineRule="auto" w:line="276"/>
        <w:rPr>
          <w:b w:val="false"/>
          <w:b w:val="false"/>
        </w:rPr>
      </w:pPr>
      <w:r>
        <w:rPr/>
        <w:t>ACCESSO E IL PARCHEGGIO DELLE AUTO/MOTO ALL’INTERNO DEGLI SPAZI DI PERTINENZA DELLA SCUOLA</w:t>
      </w:r>
      <w:r>
        <w:rPr>
          <w:b w:val="false"/>
        </w:rPr>
        <w:t>.</w:t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before="8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lineRule="auto" w:line="276"/>
        <w:ind w:left="425" w:right="1147" w:hanging="0"/>
        <w:jc w:val="both"/>
        <w:rPr>
          <w:b/>
          <w:b/>
          <w:sz w:val="24"/>
        </w:rPr>
      </w:pPr>
      <w:r>
        <w:rPr/>
        <w:t>Il presente regolamento disciplina l’accesso, l’uso e il parcheggio delle auto/moto all’interno degli spazi di pertinenza della scuola, nonché le misure atte a limitare i rischi per la sicurezza, in particolare nelle fasi di afflusso e deflusso della popolazione scolastica. La finalità è: consentire l’afflusso e</w:t>
      </w:r>
      <w:r>
        <w:rPr>
          <w:spacing w:val="-3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deflusso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popolazione</w:t>
      </w:r>
      <w:r>
        <w:rPr>
          <w:spacing w:val="-3"/>
        </w:rPr>
        <w:t xml:space="preserve"> </w:t>
      </w:r>
      <w:r>
        <w:rPr/>
        <w:t>scolastica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modo</w:t>
      </w:r>
      <w:r>
        <w:rPr>
          <w:spacing w:val="-3"/>
        </w:rPr>
        <w:t xml:space="preserve"> </w:t>
      </w:r>
      <w:r>
        <w:rPr/>
        <w:t>quanto</w:t>
      </w:r>
      <w:r>
        <w:rPr>
          <w:spacing w:val="-3"/>
        </w:rPr>
        <w:t xml:space="preserve"> </w:t>
      </w:r>
      <w:r>
        <w:rPr/>
        <w:t>più</w:t>
      </w:r>
      <w:r>
        <w:rPr>
          <w:spacing w:val="-3"/>
        </w:rPr>
        <w:t xml:space="preserve"> </w:t>
      </w:r>
      <w:r>
        <w:rPr/>
        <w:t>ordinato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sicuro,</w:t>
      </w:r>
      <w:r>
        <w:rPr>
          <w:spacing w:val="-3"/>
        </w:rPr>
        <w:t xml:space="preserve"> </w:t>
      </w:r>
      <w:r>
        <w:rPr/>
        <w:t>nel</w:t>
      </w:r>
      <w:r>
        <w:rPr>
          <w:spacing w:val="-3"/>
        </w:rPr>
        <w:t xml:space="preserve"> </w:t>
      </w:r>
      <w:r>
        <w:rPr/>
        <w:t>quadro degli obblighi relativi alla tutela della incolumità e alla</w:t>
      </w:r>
      <w:r>
        <w:rPr>
          <w:spacing w:val="-3"/>
        </w:rPr>
        <w:t xml:space="preserve"> </w:t>
      </w:r>
      <w:r>
        <w:rPr/>
        <w:t>salvaguardia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salubrità</w:t>
      </w:r>
      <w:r>
        <w:rPr>
          <w:spacing w:val="-3"/>
        </w:rPr>
        <w:t xml:space="preserve"> </w:t>
      </w:r>
      <w:r>
        <w:rPr/>
        <w:t>dell’aria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 xml:space="preserve">degli ambienti; garantire a tutti il diritto di usufruire degli spazi scolastici nelle migliori condizioni di vivibilità e di serenità; educare ai valori del rispetto dell’ambiente, alla legalità, valori che rimarrebbero idee astratte se non trovassero realizzazione già a partire dalle dinamiche di convivenza interne alla scuola stessa. Le presenti disposizioni valgono sia in orario mattutino che </w:t>
      </w:r>
      <w:r>
        <w:rPr>
          <w:spacing w:val="-2"/>
        </w:rPr>
        <w:t>pomeridiano.</w:t>
      </w:r>
    </w:p>
    <w:p>
      <w:pPr>
        <w:pStyle w:val="Corpodeltesto"/>
        <w:spacing w:lineRule="auto" w:line="276"/>
        <w:ind w:left="425" w:right="1149" w:hanging="0"/>
        <w:jc w:val="both"/>
        <w:rPr>
          <w:b/>
          <w:b/>
          <w:sz w:val="24"/>
        </w:rPr>
      </w:pPr>
      <w:r>
        <w:rPr/>
        <w:t>Art.1 È consentito l’accesso agli spazi di pertinenza della scuola e il parcheggio delle autovetture/motocicli esclusivamente ai mezzi del personale in servizio nell’Istituto o a personale esterno autorizzato.</w:t>
      </w:r>
    </w:p>
    <w:p>
      <w:pPr>
        <w:pStyle w:val="Corpodeltesto"/>
        <w:spacing w:lineRule="auto" w:line="276"/>
        <w:ind w:left="425" w:right="1152" w:hanging="0"/>
        <w:jc w:val="both"/>
        <w:rPr>
          <w:b/>
          <w:b/>
          <w:sz w:val="24"/>
        </w:rPr>
      </w:pPr>
      <w:r>
        <w:rPr/>
        <w:t>Art.2 Le autovetture/motocicli devono procedere a passo d’uomo. I conducenti dei mezzi sono tenuti ad entrare e ad uscire dall'area scolastica con la massima prudenza.</w:t>
      </w:r>
    </w:p>
    <w:p>
      <w:pPr>
        <w:pStyle w:val="Corpodeltesto"/>
        <w:spacing w:lineRule="auto" w:line="276"/>
        <w:ind w:left="425" w:right="1150" w:hanging="0"/>
        <w:jc w:val="both"/>
        <w:rPr>
          <w:b/>
          <w:b/>
          <w:sz w:val="24"/>
        </w:rPr>
      </w:pPr>
      <w:r>
        <w:rPr/>
        <w:t>Art.3 Il parcheggio negli appositi spazi contrassegnati deve essere utilizzato con</w:t>
      </w:r>
      <w:r>
        <w:rPr>
          <w:spacing w:val="-2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massimo</w:t>
      </w:r>
      <w:r>
        <w:rPr>
          <w:spacing w:val="-2"/>
        </w:rPr>
        <w:t xml:space="preserve"> </w:t>
      </w:r>
      <w:r>
        <w:rPr/>
        <w:t>ordine ed in modo da non creare</w:t>
      </w:r>
      <w:r>
        <w:rPr>
          <w:spacing w:val="-2"/>
        </w:rPr>
        <w:t xml:space="preserve"> </w:t>
      </w:r>
      <w:r>
        <w:rPr/>
        <w:t>intralcio,</w:t>
      </w:r>
      <w:r>
        <w:rPr>
          <w:spacing w:val="-3"/>
        </w:rPr>
        <w:t xml:space="preserve"> </w:t>
      </w:r>
      <w:r>
        <w:rPr/>
        <w:t>né</w:t>
      </w:r>
      <w:r>
        <w:rPr>
          <w:spacing w:val="-2"/>
        </w:rPr>
        <w:t xml:space="preserve"> </w:t>
      </w:r>
      <w:r>
        <w:rPr/>
        <w:t>difficoltà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manovra</w:t>
      </w:r>
      <w:r>
        <w:rPr>
          <w:spacing w:val="-3"/>
        </w:rPr>
        <w:t xml:space="preserve"> </w:t>
      </w:r>
      <w:r>
        <w:rPr/>
        <w:t>agli</w:t>
      </w:r>
      <w:r>
        <w:rPr>
          <w:spacing w:val="-2"/>
        </w:rPr>
        <w:t xml:space="preserve"> </w:t>
      </w:r>
      <w:r>
        <w:rPr/>
        <w:t>utenti,</w:t>
      </w:r>
      <w:r>
        <w:rPr>
          <w:spacing w:val="-3"/>
        </w:rPr>
        <w:t xml:space="preserve"> </w:t>
      </w:r>
      <w:r>
        <w:rPr/>
        <w:t>ovvero</w:t>
      </w:r>
      <w:r>
        <w:rPr>
          <w:spacing w:val="-2"/>
        </w:rPr>
        <w:t xml:space="preserve"> </w:t>
      </w:r>
      <w:r>
        <w:rPr/>
        <w:t>impedire</w:t>
      </w:r>
      <w:r>
        <w:rPr>
          <w:spacing w:val="-3"/>
        </w:rPr>
        <w:t xml:space="preserve"> </w:t>
      </w:r>
      <w:r>
        <w:rPr/>
        <w:t>l’accesso</w:t>
      </w:r>
      <w:r>
        <w:rPr>
          <w:spacing w:val="-2"/>
        </w:rPr>
        <w:t xml:space="preserve"> </w:t>
      </w:r>
      <w:r>
        <w:rPr/>
        <w:t>e la manovra di mezzi di soccorso e ai mezzi dei VV.FF. Le auto devono inoltre sostare in modo da non ostacolare l’accesso ai vani tecnici.</w:t>
      </w:r>
    </w:p>
    <w:p>
      <w:pPr>
        <w:pStyle w:val="Corpodeltesto"/>
        <w:ind w:left="425" w:right="0" w:hanging="0"/>
        <w:jc w:val="both"/>
        <w:rPr>
          <w:b/>
          <w:b/>
          <w:sz w:val="24"/>
        </w:rPr>
      </w:pPr>
      <w:r>
        <w:rPr/>
        <w:t>Art.4</w:t>
      </w:r>
      <w:r>
        <w:rPr>
          <w:spacing w:val="13"/>
        </w:rPr>
        <w:t xml:space="preserve"> </w:t>
      </w:r>
      <w:r>
        <w:rPr/>
        <w:t>L’uscita</w:t>
      </w:r>
      <w:r>
        <w:rPr>
          <w:spacing w:val="14"/>
        </w:rPr>
        <w:t xml:space="preserve"> </w:t>
      </w:r>
      <w:r>
        <w:rPr/>
        <w:t>di</w:t>
      </w:r>
      <w:r>
        <w:rPr>
          <w:spacing w:val="13"/>
        </w:rPr>
        <w:t xml:space="preserve"> </w:t>
      </w:r>
      <w:r>
        <w:rPr/>
        <w:t>alunni</w:t>
      </w:r>
      <w:r>
        <w:rPr>
          <w:spacing w:val="14"/>
        </w:rPr>
        <w:t xml:space="preserve"> </w:t>
      </w:r>
      <w:r>
        <w:rPr/>
        <w:t>e</w:t>
      </w:r>
      <w:r>
        <w:rPr>
          <w:spacing w:val="13"/>
        </w:rPr>
        <w:t xml:space="preserve"> </w:t>
      </w:r>
      <w:r>
        <w:rPr/>
        <w:t>personale,</w:t>
      </w:r>
      <w:r>
        <w:rPr>
          <w:spacing w:val="14"/>
        </w:rPr>
        <w:t xml:space="preserve"> </w:t>
      </w:r>
      <w:r>
        <w:rPr/>
        <w:t>al</w:t>
      </w:r>
      <w:r>
        <w:rPr>
          <w:spacing w:val="14"/>
        </w:rPr>
        <w:t xml:space="preserve"> </w:t>
      </w:r>
      <w:r>
        <w:rPr/>
        <w:t>termine</w:t>
      </w:r>
      <w:r>
        <w:rPr>
          <w:spacing w:val="13"/>
        </w:rPr>
        <w:t xml:space="preserve"> </w:t>
      </w:r>
      <w:r>
        <w:rPr/>
        <w:t>delle</w:t>
      </w:r>
      <w:r>
        <w:rPr>
          <w:spacing w:val="14"/>
        </w:rPr>
        <w:t xml:space="preserve"> </w:t>
      </w:r>
      <w:r>
        <w:rPr/>
        <w:t>lezioni</w:t>
      </w:r>
      <w:r>
        <w:rPr>
          <w:spacing w:val="13"/>
        </w:rPr>
        <w:t xml:space="preserve"> </w:t>
      </w:r>
      <w:r>
        <w:rPr/>
        <w:t>o</w:t>
      </w:r>
      <w:r>
        <w:rPr>
          <w:spacing w:val="14"/>
        </w:rPr>
        <w:t xml:space="preserve"> </w:t>
      </w:r>
      <w:r>
        <w:rPr/>
        <w:t>delle</w:t>
      </w:r>
      <w:r>
        <w:rPr>
          <w:spacing w:val="13"/>
        </w:rPr>
        <w:t xml:space="preserve"> </w:t>
      </w:r>
      <w:r>
        <w:rPr/>
        <w:t>attività,</w:t>
      </w:r>
      <w:r>
        <w:rPr>
          <w:spacing w:val="14"/>
        </w:rPr>
        <w:t xml:space="preserve"> </w:t>
      </w:r>
      <w:r>
        <w:rPr/>
        <w:t>si</w:t>
      </w:r>
      <w:r>
        <w:rPr>
          <w:spacing w:val="-1"/>
        </w:rPr>
        <w:t xml:space="preserve"> </w:t>
      </w:r>
      <w:r>
        <w:rPr/>
        <w:t>svolge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due</w:t>
      </w:r>
      <w:r>
        <w:rPr>
          <w:spacing w:val="-1"/>
        </w:rPr>
        <w:t xml:space="preserve"> </w:t>
      </w:r>
      <w:r>
        <w:rPr>
          <w:spacing w:val="-2"/>
        </w:rPr>
        <w:t>tempi:</w:t>
      </w:r>
    </w:p>
    <w:p>
      <w:pPr>
        <w:pStyle w:val="Corpodeltesto"/>
        <w:spacing w:lineRule="auto" w:line="276" w:before="42" w:after="0"/>
        <w:ind w:left="425" w:right="1155" w:hanging="0"/>
        <w:rPr>
          <w:b/>
          <w:b/>
          <w:sz w:val="24"/>
        </w:rPr>
      </w:pPr>
      <w:r>
        <w:rPr/>
        <w:t>a.</w:t>
      </w:r>
      <w:r>
        <w:rPr>
          <w:spacing w:val="36"/>
        </w:rPr>
        <w:t xml:space="preserve"> </w:t>
      </w:r>
      <w:r>
        <w:rPr/>
        <w:t>uscita</w:t>
      </w:r>
      <w:r>
        <w:rPr>
          <w:spacing w:val="36"/>
        </w:rPr>
        <w:t xml:space="preserve"> </w:t>
      </w:r>
      <w:r>
        <w:rPr/>
        <w:t>pedoni</w:t>
      </w:r>
      <w:r>
        <w:rPr>
          <w:spacing w:val="36"/>
        </w:rPr>
        <w:t xml:space="preserve"> </w:t>
      </w:r>
      <w:r>
        <w:rPr/>
        <w:t>b.</w:t>
      </w:r>
      <w:r>
        <w:rPr>
          <w:spacing w:val="36"/>
        </w:rPr>
        <w:t xml:space="preserve"> </w:t>
      </w:r>
      <w:r>
        <w:rPr/>
        <w:t>uscita</w:t>
      </w:r>
      <w:r>
        <w:rPr>
          <w:spacing w:val="36"/>
        </w:rPr>
        <w:t xml:space="preserve"> </w:t>
      </w:r>
      <w:r>
        <w:rPr/>
        <w:t>autovetture/motocicli.</w:t>
      </w:r>
      <w:r>
        <w:rPr>
          <w:spacing w:val="36"/>
        </w:rPr>
        <w:t xml:space="preserve"> </w:t>
      </w:r>
      <w:r>
        <w:rPr/>
        <w:t>ISTITUTO</w:t>
      </w:r>
      <w:r>
        <w:rPr>
          <w:spacing w:val="36"/>
        </w:rPr>
        <w:t xml:space="preserve"> </w:t>
      </w:r>
      <w:r>
        <w:rPr/>
        <w:t>COMPRENSIVO F.VIVONA - C.F. 80004430817</w:t>
      </w:r>
      <w:r>
        <w:rPr>
          <w:spacing w:val="14"/>
        </w:rPr>
        <w:t xml:space="preserve"> </w:t>
      </w:r>
      <w:r>
        <w:rPr/>
        <w:t>C.M.</w:t>
      </w:r>
      <w:r>
        <w:rPr>
          <w:spacing w:val="14"/>
        </w:rPr>
        <w:t xml:space="preserve"> </w:t>
      </w:r>
      <w:r>
        <w:rPr/>
        <w:t>TPIC81300B</w:t>
      </w:r>
      <w:r>
        <w:rPr>
          <w:spacing w:val="15"/>
        </w:rPr>
        <w:t xml:space="preserve"> </w:t>
      </w:r>
      <w:r>
        <w:rPr/>
        <w:t>-</w:t>
      </w:r>
      <w:r>
        <w:rPr>
          <w:spacing w:val="14"/>
        </w:rPr>
        <w:t xml:space="preserve"> </w:t>
      </w:r>
      <w:r>
        <w:rPr/>
        <w:t>A3BCF48</w:t>
      </w:r>
      <w:r>
        <w:rPr>
          <w:spacing w:val="15"/>
        </w:rPr>
        <w:t xml:space="preserve"> </w:t>
      </w:r>
      <w:r>
        <w:rPr/>
        <w:t>-</w:t>
      </w:r>
      <w:r>
        <w:rPr>
          <w:spacing w:val="14"/>
        </w:rPr>
        <w:t xml:space="preserve"> </w:t>
      </w:r>
      <w:r>
        <w:rPr/>
        <w:t>PROTOCOLLO</w:t>
      </w:r>
      <w:r>
        <w:rPr>
          <w:spacing w:val="15"/>
        </w:rPr>
        <w:t xml:space="preserve"> </w:t>
      </w:r>
      <w:r>
        <w:rPr/>
        <w:t>GENERALE</w:t>
      </w:r>
      <w:r>
        <w:rPr>
          <w:spacing w:val="-1"/>
        </w:rPr>
        <w:t xml:space="preserve"> </w:t>
      </w:r>
      <w:r>
        <w:rPr/>
        <w:t xml:space="preserve">Prot. 0006131/U </w:t>
      </w:r>
      <w:r>
        <w:rPr>
          <w:spacing w:val="-5"/>
        </w:rPr>
        <w:t>del</w:t>
      </w:r>
    </w:p>
    <w:p>
      <w:pPr>
        <w:pStyle w:val="Corpodeltesto"/>
        <w:ind w:left="425" w:right="0" w:hanging="0"/>
        <w:rPr>
          <w:b/>
          <w:b/>
          <w:sz w:val="24"/>
        </w:rPr>
      </w:pPr>
      <w:r>
        <w:rPr>
          <w:spacing w:val="-2"/>
        </w:rPr>
        <w:t>06/10/2023</w:t>
      </w:r>
      <w:r>
        <w:rPr>
          <w:spacing w:val="-5"/>
        </w:rPr>
        <w:t xml:space="preserve"> </w:t>
      </w:r>
      <w:r>
        <w:rPr>
          <w:spacing w:val="-2"/>
        </w:rPr>
        <w:t>IV.1.1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VARIE</w:t>
      </w:r>
      <w:r>
        <w:rPr>
          <w:spacing w:val="-4"/>
        </w:rPr>
        <w:t xml:space="preserve"> </w:t>
      </w:r>
      <w:r>
        <w:rPr>
          <w:spacing w:val="-2"/>
        </w:rPr>
        <w:t>DIDATTICA</w:t>
      </w:r>
    </w:p>
    <w:p>
      <w:pPr>
        <w:pStyle w:val="Corpodeltesto"/>
        <w:spacing w:lineRule="auto" w:line="276" w:before="41" w:after="0"/>
        <w:ind w:left="425" w:right="1147" w:hanging="0"/>
        <w:jc w:val="both"/>
        <w:rPr>
          <w:b/>
          <w:b/>
          <w:sz w:val="24"/>
        </w:rPr>
      </w:pPr>
      <w:r>
        <w:rPr/>
        <w:t>Art. 5 Gli alunni che affluiscono e defluiscono hanno l’obbligo di tenere un comportamento responsabile, procedendo con attenzione e ordine e non attardandosi negli spazi interessati al passaggio dei mezzi.</w:t>
      </w:r>
      <w:r>
        <w:rPr>
          <w:spacing w:val="-3"/>
        </w:rPr>
        <w:t xml:space="preserve"> </w:t>
      </w:r>
      <w:r>
        <w:rPr/>
        <w:t>Art.</w:t>
      </w:r>
      <w:r>
        <w:rPr>
          <w:spacing w:val="-3"/>
        </w:rPr>
        <w:t xml:space="preserve"> </w:t>
      </w:r>
      <w:r>
        <w:rPr/>
        <w:t>6</w:t>
      </w:r>
      <w:r>
        <w:rPr>
          <w:spacing w:val="-3"/>
        </w:rPr>
        <w:t xml:space="preserve"> </w:t>
      </w:r>
      <w:r>
        <w:rPr/>
        <w:t>E’</w:t>
      </w:r>
      <w:r>
        <w:rPr>
          <w:spacing w:val="-3"/>
        </w:rPr>
        <w:t xml:space="preserve"> </w:t>
      </w:r>
      <w:r>
        <w:rPr/>
        <w:t>vietato</w:t>
      </w:r>
      <w:r>
        <w:rPr>
          <w:spacing w:val="-3"/>
        </w:rPr>
        <w:t xml:space="preserve"> </w:t>
      </w:r>
      <w:r>
        <w:rPr/>
        <w:t>attardarsi</w:t>
      </w:r>
      <w:r>
        <w:rPr>
          <w:spacing w:val="-3"/>
        </w:rPr>
        <w:t xml:space="preserve"> </w:t>
      </w:r>
      <w:r>
        <w:rPr/>
        <w:t>negli</w:t>
      </w:r>
      <w:r>
        <w:rPr>
          <w:spacing w:val="-3"/>
        </w:rPr>
        <w:t xml:space="preserve"> </w:t>
      </w:r>
      <w:r>
        <w:rPr/>
        <w:t>spazi</w:t>
      </w:r>
      <w:r>
        <w:rPr>
          <w:spacing w:val="-3"/>
        </w:rPr>
        <w:t xml:space="preserve"> </w:t>
      </w:r>
      <w:r>
        <w:rPr/>
        <w:t>scolastici,</w:t>
      </w:r>
      <w:r>
        <w:rPr>
          <w:spacing w:val="-3"/>
        </w:rPr>
        <w:t xml:space="preserve"> </w:t>
      </w:r>
      <w:r>
        <w:rPr/>
        <w:t>ovvero</w:t>
      </w:r>
      <w:r>
        <w:rPr>
          <w:spacing w:val="-3"/>
        </w:rPr>
        <w:t xml:space="preserve"> </w:t>
      </w:r>
      <w:r>
        <w:rPr/>
        <w:t>effettuare</w:t>
      </w:r>
      <w:r>
        <w:rPr>
          <w:spacing w:val="-3"/>
        </w:rPr>
        <w:t xml:space="preserve"> </w:t>
      </w:r>
      <w:r>
        <w:rPr/>
        <w:t>percorsi</w:t>
      </w:r>
      <w:r>
        <w:rPr>
          <w:spacing w:val="-3"/>
        </w:rPr>
        <w:t xml:space="preserve"> </w:t>
      </w:r>
      <w:r>
        <w:rPr/>
        <w:t>che non</w:t>
      </w:r>
      <w:r>
        <w:rPr>
          <w:spacing w:val="26"/>
        </w:rPr>
        <w:t xml:space="preserve"> </w:t>
      </w:r>
      <w:r>
        <w:rPr/>
        <w:t>siano</w:t>
      </w:r>
      <w:r>
        <w:rPr>
          <w:spacing w:val="26"/>
        </w:rPr>
        <w:t xml:space="preserve"> </w:t>
      </w:r>
      <w:r>
        <w:rPr/>
        <w:t>strettamente necessari a raggiungere il cancello d’uscita o il posto nel parcheggio. Art.7 E’ vietato suonare il clacson negli spazi di pertinenza della scuola. Art.8 Durante l’ingresso e l’uscita, è vietato (pedoni compresi) l’uso di cuffie o auricolari, nonché l’uso di dispositivi elettronici che possano costituire causa di distrazione.</w:t>
      </w:r>
    </w:p>
    <w:p>
      <w:pPr>
        <w:pStyle w:val="Corpodeltesto"/>
        <w:spacing w:lineRule="auto" w:line="276"/>
        <w:ind w:left="425" w:right="1151" w:hanging="0"/>
        <w:jc w:val="both"/>
        <w:rPr>
          <w:b/>
          <w:b/>
          <w:sz w:val="24"/>
        </w:rPr>
      </w:pPr>
      <w:r>
        <w:rPr/>
        <w:t>Art.9 L'accesso è consentito, inoltre, alle autovetture per carico e scarico di materiali specifici, su autorizzazione della dirigenza. La sosta è limitata</w:t>
      </w:r>
      <w:r>
        <w:rPr>
          <w:spacing w:val="-2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solo</w:t>
      </w:r>
      <w:r>
        <w:rPr>
          <w:spacing w:val="-2"/>
        </w:rPr>
        <w:t xml:space="preserve"> </w:t>
      </w:r>
      <w:r>
        <w:rPr/>
        <w:t>tempo</w:t>
      </w:r>
      <w:r>
        <w:rPr>
          <w:spacing w:val="-2"/>
        </w:rPr>
        <w:t xml:space="preserve"> </w:t>
      </w:r>
      <w:r>
        <w:rPr/>
        <w:t>necessario</w:t>
      </w:r>
      <w:r>
        <w:rPr>
          <w:spacing w:val="-2"/>
        </w:rPr>
        <w:t xml:space="preserve"> </w:t>
      </w:r>
      <w:r>
        <w:rPr/>
        <w:t>alle</w:t>
      </w:r>
      <w:r>
        <w:rPr>
          <w:spacing w:val="-2"/>
        </w:rPr>
        <w:t xml:space="preserve"> </w:t>
      </w:r>
      <w:r>
        <w:rPr/>
        <w:t>operazioni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carico e scarico</w:t>
      </w:r>
    </w:p>
    <w:p>
      <w:pPr>
        <w:pStyle w:val="Corpodeltesto"/>
        <w:spacing w:lineRule="auto" w:line="276"/>
        <w:ind w:left="425" w:right="1150" w:hanging="0"/>
        <w:jc w:val="both"/>
        <w:rPr>
          <w:b/>
          <w:b/>
          <w:sz w:val="24"/>
        </w:rPr>
      </w:pPr>
      <w:r>
        <w:rPr/>
        <w:t>Art.10 I parcheggi interni ai plessi non sono custoditi.</w:t>
      </w:r>
      <w:r>
        <w:rPr>
          <w:spacing w:val="-2"/>
        </w:rPr>
        <w:t xml:space="preserve"> </w:t>
      </w:r>
      <w:r>
        <w:rPr/>
        <w:t>Pertanto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scuola</w:t>
      </w:r>
      <w:r>
        <w:rPr>
          <w:spacing w:val="-2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è</w:t>
      </w:r>
      <w:r>
        <w:rPr>
          <w:spacing w:val="-2"/>
        </w:rPr>
        <w:t xml:space="preserve"> </w:t>
      </w:r>
      <w:r>
        <w:rPr/>
        <w:t>responsabile</w:t>
      </w:r>
      <w:r>
        <w:rPr>
          <w:spacing w:val="-2"/>
        </w:rPr>
        <w:t xml:space="preserve"> </w:t>
      </w:r>
      <w:r>
        <w:rPr/>
        <w:t>circa</w:t>
      </w:r>
      <w:r>
        <w:rPr>
          <w:spacing w:val="-2"/>
        </w:rPr>
        <w:t xml:space="preserve"> </w:t>
      </w:r>
      <w:r>
        <w:rPr/>
        <w:t>il verificarsi di eventuali furti o danneggiamenti di</w:t>
      </w:r>
      <w:r>
        <w:rPr>
          <w:spacing w:val="-3"/>
        </w:rPr>
        <w:t xml:space="preserve"> </w:t>
      </w:r>
      <w:r>
        <w:rPr/>
        <w:t>qualsiasi</w:t>
      </w:r>
      <w:r>
        <w:rPr>
          <w:spacing w:val="-3"/>
        </w:rPr>
        <w:t xml:space="preserve"> </w:t>
      </w:r>
      <w:r>
        <w:rPr/>
        <w:t>tipo</w:t>
      </w:r>
      <w:r>
        <w:rPr>
          <w:spacing w:val="-3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coinvolgano</w:t>
      </w:r>
      <w:r>
        <w:rPr>
          <w:spacing w:val="-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mezzi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trasporto parcheggiati entro le aree di sosta.</w:t>
      </w:r>
    </w:p>
    <w:p>
      <w:pPr>
        <w:pStyle w:val="Corpodeltesto"/>
        <w:spacing w:lineRule="auto" w:line="276"/>
        <w:ind w:left="425" w:right="1148" w:hanging="0"/>
        <w:jc w:val="both"/>
        <w:rPr>
          <w:b/>
          <w:b/>
          <w:sz w:val="24"/>
        </w:rPr>
      </w:pPr>
      <w:r>
        <w:rPr/>
        <w:t>Art.11 Qualsiasi incidente provocato da negligenza, imperizia o dall'inosservanza del codice della strada o del presente regolamento comporta responsabilità individuali per i proprietari e i</w:t>
      </w:r>
      <w:r>
        <w:rPr>
          <w:spacing w:val="40"/>
        </w:rPr>
        <w:t xml:space="preserve"> </w:t>
      </w:r>
      <w:r>
        <w:rPr/>
        <w:t>conducenti dei veicoli. Art.12 I collaboratori scolastici, secondo il piano delle attività predisposto dal DSGA, vigilano sul corretto adempimento delle presenti disposizioni.</w:t>
      </w:r>
    </w:p>
    <w:sectPr>
      <w:footerReference w:type="default" r:id="rId2"/>
      <w:type w:val="nextPage"/>
      <w:pgSz w:w="11920" w:h="16838"/>
      <w:pgMar w:left="708" w:right="0" w:gutter="0" w:header="0" w:top="1940" w:footer="0" w:bottom="1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>
        <w:sz w:val="20"/>
      </w:rPr>
    </w:pPr>
    <w:r>
      <w:rPr>
        <w:sz w:val="20"/>
      </w:rPr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" w:after="0"/>
      <w:ind w:left="425" w:right="0" w:hanging="0"/>
      <w:outlineLvl w:val="1"/>
    </w:pPr>
    <w:rPr>
      <w:rFonts w:ascii="Times New Roman" w:hAnsi="Times New Roman" w:eastAsia="Times New Roman" w:cs="Times New Roman"/>
      <w:b/>
      <w:bCs/>
      <w:sz w:val="34"/>
      <w:szCs w:val="34"/>
      <w:lang w:val="it-IT" w:eastAsia="en-US" w:bidi="ar-SA"/>
    </w:rPr>
  </w:style>
  <w:style w:type="paragraph" w:styleId="Titolo2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type="paragraph" w:styleId="Titolo3">
    <w:name w:val="Heading 3"/>
    <w:basedOn w:val="Normal"/>
    <w:uiPriority w:val="1"/>
    <w:qFormat/>
    <w:pPr>
      <w:ind w:left="290" w:right="0" w:hanging="0"/>
      <w:outlineLvl w:val="3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it-IT" w:eastAsia="en-US" w:bidi="ar-SA"/>
    </w:rPr>
  </w:style>
  <w:style w:type="paragraph" w:styleId="Titolo4">
    <w:name w:val="Heading 4"/>
    <w:basedOn w:val="Normal"/>
    <w:uiPriority w:val="1"/>
    <w:qFormat/>
    <w:pPr>
      <w:ind w:left="2033" w:right="0" w:hanging="0"/>
      <w:outlineLvl w:val="4"/>
    </w:pPr>
    <w:rPr>
      <w:rFonts w:ascii="Times New Roman" w:hAnsi="Times New Roman" w:eastAsia="Times New Roman" w:cs="Times New Roman"/>
      <w:sz w:val="32"/>
      <w:szCs w:val="32"/>
      <w:lang w:val="it-IT" w:eastAsia="en-US" w:bidi="ar-SA"/>
    </w:rPr>
  </w:style>
  <w:style w:type="paragraph" w:styleId="Titolo5">
    <w:name w:val="Heading 5"/>
    <w:basedOn w:val="Normal"/>
    <w:uiPriority w:val="1"/>
    <w:qFormat/>
    <w:pPr>
      <w:ind w:left="425" w:right="0" w:hanging="0"/>
      <w:jc w:val="both"/>
      <w:outlineLvl w:val="5"/>
    </w:pPr>
    <w:rPr>
      <w:rFonts w:ascii="Times New Roman" w:hAnsi="Times New Roman" w:eastAsia="Times New Roman" w:cs="Times New Roman"/>
      <w:b/>
      <w:bCs/>
      <w:sz w:val="30"/>
      <w:szCs w:val="30"/>
      <w:lang w:val="it-IT" w:eastAsia="en-US" w:bidi="ar-SA"/>
    </w:rPr>
  </w:style>
  <w:style w:type="paragraph" w:styleId="Titolo6">
    <w:name w:val="Heading 6"/>
    <w:basedOn w:val="Normal"/>
    <w:uiPriority w:val="1"/>
    <w:qFormat/>
    <w:pPr>
      <w:ind w:left="425" w:right="0" w:hanging="0"/>
      <w:outlineLvl w:val="6"/>
    </w:pPr>
    <w:rPr>
      <w:rFonts w:ascii="Times New Roman" w:hAnsi="Times New Roman" w:eastAsia="Times New Roman" w:cs="Times New Roman"/>
      <w:b/>
      <w:bCs/>
      <w:i/>
      <w:iCs/>
      <w:sz w:val="30"/>
      <w:szCs w:val="30"/>
      <w:lang w:val="it-IT" w:eastAsia="en-US" w:bidi="ar-SA"/>
    </w:rPr>
  </w:style>
  <w:style w:type="paragraph" w:styleId="Titolo7">
    <w:name w:val="Heading 7"/>
    <w:basedOn w:val="Normal"/>
    <w:uiPriority w:val="1"/>
    <w:qFormat/>
    <w:pPr>
      <w:ind w:left="425" w:right="0" w:hanging="0"/>
      <w:outlineLvl w:val="7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Titolo8">
    <w:name w:val="Heading 8"/>
    <w:basedOn w:val="Normal"/>
    <w:uiPriority w:val="1"/>
    <w:qFormat/>
    <w:pPr>
      <w:ind w:left="425" w:right="0" w:hanging="0"/>
      <w:outlineLvl w:val="8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" w:after="0"/>
      <w:ind w:left="0" w:right="720" w:hanging="0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1280" w:right="0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LibreOffice/7.2.6.2$Windows_X86_64 LibreOffice_project/b0ec3a565991f7569a5a7f5d24fed7f52653d754</Application>
  <AppVersion>15.0000</AppVersion>
  <Pages>1</Pages>
  <Words>589</Words>
  <Characters>3204</Characters>
  <CharactersWithSpaces>3703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2025-09-22T08:20:19Z</dcterms:created>
  <dc:creator/>
  <dc:description/>
  <dc:language>it-IT</dc:language>
  <cp:lastModifiedBy/>
  <dcterms:modified xsi:type="dcterms:W3CDTF">2025-09-22T11:32:40Z</dcterms:modified>
  <cp:revision>3</cp:revision>
  <dc:subject/>
  <dc:title>AGGIORNATO Regolamento D'Istituto-21-10-2024.docx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Skia/PDF m132 Google Docs Renderer</vt:lpwstr>
  </property>
</Properties>
</file>